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Jaarverslag MR Speciale basisschool De Korenburg 2022 </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Dit is het jaarverslag van de Medezeggenschapsraad van De Korenburg. In dit verslag worden de werkzaamheden van de MR in het kalenderjaar 2022 weergegeven.</w:t>
      </w:r>
    </w:p>
    <w:p>
      <w:pPr>
        <w:spacing w:before="0" w:after="160" w:line="259"/>
        <w:ind w:right="0" w:left="0" w:firstLine="0"/>
        <w:jc w:val="both"/>
        <w:rPr>
          <w:rFonts w:ascii="Arial" w:hAnsi="Arial" w:cs="Arial" w:eastAsia="Arial"/>
          <w:color w:val="000000"/>
          <w:spacing w:val="0"/>
          <w:position w:val="0"/>
          <w:sz w:val="24"/>
          <w:shd w:fill="auto" w:val="clear"/>
        </w:rPr>
      </w:pP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u w:val="single"/>
          <w:shd w:fill="auto" w:val="clear"/>
        </w:rPr>
        <w:t xml:space="preserve">Samenstelling.</w:t>
      </w:r>
    </w:p>
    <w:p>
      <w:pPr>
        <w:spacing w:before="0" w:after="160" w:line="259"/>
        <w:ind w:right="0" w:left="0" w:firstLine="0"/>
        <w:jc w:val="left"/>
        <w:rPr>
          <w:rFonts w:ascii="Arial" w:hAnsi="Arial" w:cs="Arial" w:eastAsia="Arial"/>
          <w:i/>
          <w:color w:val="000000"/>
          <w:spacing w:val="0"/>
          <w:position w:val="0"/>
          <w:sz w:val="24"/>
          <w:shd w:fill="auto" w:val="clear"/>
        </w:rPr>
      </w:pPr>
      <w:r>
        <w:rPr>
          <w:rFonts w:ascii="Arial" w:hAnsi="Arial" w:cs="Arial" w:eastAsia="Arial"/>
          <w:i/>
          <w:color w:val="000000"/>
          <w:spacing w:val="0"/>
          <w:position w:val="0"/>
          <w:sz w:val="24"/>
          <w:shd w:fill="auto" w:val="clear"/>
        </w:rPr>
        <w:t xml:space="preserve">De MR bestond uit de volgende ouders:</w:t>
      </w:r>
      <w:r>
        <w:rPr>
          <w:rFonts w:ascii="Calibri" w:hAnsi="Calibri" w:cs="Calibri" w:eastAsia="Calibri"/>
          <w:color w:val="000000"/>
          <w:spacing w:val="0"/>
          <w:position w:val="0"/>
          <w:sz w:val="22"/>
          <w:shd w:fill="auto" w:val="clear"/>
        </w:rPr>
        <w:br/>
      </w:r>
      <w:r>
        <w:rPr>
          <w:rFonts w:ascii="Arial" w:hAnsi="Arial" w:cs="Arial" w:eastAsia="Arial"/>
          <w:i/>
          <w:color w:val="000000"/>
          <w:spacing w:val="0"/>
          <w:position w:val="0"/>
          <w:sz w:val="24"/>
          <w:shd w:fill="auto" w:val="clear"/>
        </w:rPr>
        <w:t xml:space="preserve">Herby Brusse, voorzitter</w:t>
      </w:r>
      <w:r>
        <w:rPr>
          <w:rFonts w:ascii="Calibri" w:hAnsi="Calibri" w:cs="Calibri" w:eastAsia="Calibri"/>
          <w:color w:val="000000"/>
          <w:spacing w:val="0"/>
          <w:position w:val="0"/>
          <w:sz w:val="22"/>
          <w:shd w:fill="auto" w:val="clear"/>
        </w:rPr>
        <w:br/>
      </w:r>
      <w:r>
        <w:rPr>
          <w:rFonts w:ascii="Arial" w:hAnsi="Arial" w:cs="Arial" w:eastAsia="Arial"/>
          <w:i/>
          <w:color w:val="000000"/>
          <w:spacing w:val="0"/>
          <w:position w:val="0"/>
          <w:sz w:val="24"/>
          <w:shd w:fill="auto" w:val="clear"/>
        </w:rPr>
        <w:t xml:space="preserve">Leanne Dijkema</w:t>
      </w:r>
      <w:r>
        <w:rPr>
          <w:rFonts w:ascii="Calibri" w:hAnsi="Calibri" w:cs="Calibri" w:eastAsia="Calibri"/>
          <w:color w:val="000000"/>
          <w:spacing w:val="0"/>
          <w:position w:val="0"/>
          <w:sz w:val="22"/>
          <w:shd w:fill="auto" w:val="clear"/>
        </w:rPr>
        <w:br/>
      </w:r>
      <w:r>
        <w:rPr>
          <w:rFonts w:ascii="Arial" w:hAnsi="Arial" w:cs="Arial" w:eastAsia="Arial"/>
          <w:i/>
          <w:color w:val="000000"/>
          <w:spacing w:val="0"/>
          <w:position w:val="0"/>
          <w:sz w:val="24"/>
          <w:shd w:fill="auto" w:val="clear"/>
        </w:rPr>
        <w:t xml:space="preserve">Benita Freriks</w:t>
      </w:r>
    </w:p>
    <w:p>
      <w:pPr>
        <w:spacing w:before="0" w:after="160" w:line="259"/>
        <w:ind w:right="0" w:left="0" w:firstLine="0"/>
        <w:jc w:val="left"/>
        <w:rPr>
          <w:rFonts w:ascii="Arial" w:hAnsi="Arial" w:cs="Arial" w:eastAsia="Arial"/>
          <w:color w:val="000000"/>
          <w:spacing w:val="0"/>
          <w:position w:val="0"/>
          <w:sz w:val="24"/>
          <w:shd w:fill="auto" w:val="clear"/>
        </w:rPr>
      </w:pPr>
      <w:r>
        <w:rPr>
          <w:rFonts w:ascii="Arial" w:hAnsi="Arial" w:cs="Arial" w:eastAsia="Arial"/>
          <w:i/>
          <w:color w:val="000000"/>
          <w:spacing w:val="0"/>
          <w:position w:val="0"/>
          <w:sz w:val="24"/>
          <w:shd w:fill="auto" w:val="clear"/>
        </w:rPr>
        <w:t xml:space="preserve">Personeelsgeleding:</w:t>
      </w:r>
      <w:r>
        <w:rPr>
          <w:rFonts w:ascii="Calibri" w:hAnsi="Calibri" w:cs="Calibri" w:eastAsia="Calibri"/>
          <w:color w:val="000000"/>
          <w:spacing w:val="0"/>
          <w:position w:val="0"/>
          <w:sz w:val="22"/>
          <w:shd w:fill="auto" w:val="clear"/>
        </w:rPr>
        <w:br/>
      </w:r>
      <w:r>
        <w:rPr>
          <w:rFonts w:ascii="Arial" w:hAnsi="Arial" w:cs="Arial" w:eastAsia="Arial"/>
          <w:color w:val="000000"/>
          <w:spacing w:val="0"/>
          <w:position w:val="0"/>
          <w:sz w:val="24"/>
          <w:shd w:fill="auto" w:val="clear"/>
        </w:rPr>
        <w:t xml:space="preserve">Ellen van Toorn</w:t>
        <w:br/>
        <w:t xml:space="preserve">Corine Kremer</w:t>
      </w:r>
      <w:r>
        <w:rPr>
          <w:rFonts w:ascii="Calibri" w:hAnsi="Calibri" w:cs="Calibri" w:eastAsia="Calibri"/>
          <w:color w:val="000000"/>
          <w:spacing w:val="0"/>
          <w:position w:val="0"/>
          <w:sz w:val="22"/>
          <w:shd w:fill="auto" w:val="clear"/>
        </w:rPr>
        <w:br/>
      </w:r>
      <w:r>
        <w:rPr>
          <w:rFonts w:ascii="Arial" w:hAnsi="Arial" w:cs="Arial" w:eastAsia="Arial"/>
          <w:color w:val="000000"/>
          <w:spacing w:val="0"/>
          <w:position w:val="0"/>
          <w:sz w:val="24"/>
          <w:shd w:fill="auto" w:val="clear"/>
        </w:rPr>
        <w:t xml:space="preserve">Berny Geurkink</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Tijdens de laatste vergadering van het afgelopen schooljaar zijn de vergaderdata voor het nieuwe jaar vastgesteld. Verder is afgesproken dat dhr. Brusse de rol van voorzitter blijft vervullen. Er wordt gekeken naar een plaatsvervangend voorzitter. Het notuleren gebeurt volgens rooster om de beurt door de overige MR-leden.</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 MR heeft het afgelopen jaar vijf maal vergaderd. De vergaderingen werden gehouden op school. Er is een jaarplanning, waarin beschreven staat welke punten wanneer geagendeerd moeten worden. Overige agendapunten kunnen worden doorgegeven aan de voorzitter, zodat deze punten kunnen worden geagendeerd. De voorzitter neemt 3 weken voorafgaand aan de vergadering de agendapunten door met de directeur zodat zij tijdig de benodigde stukken kan aanleveren. Twee weken voor de vergadering wordt de agenda gedeeld met de rest van de MR. Hetzelfde geldt voor de notulen en de afsprakenlijst.</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Alle documenten van de MR worden in de Cloud van De Korenburg geplaatst, zodat alle MR-leden zelf de benodigde stukken kunnen inkijken. De administratie geeft steeds een seintje wanneer de stukken beschikbaar zijn.</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u w:val="single"/>
          <w:shd w:fill="auto" w:val="clear"/>
        </w:rPr>
        <w:t xml:space="preserve">Werkzaamheden.</w:t>
      </w:r>
    </w:p>
    <w:p>
      <w:pPr>
        <w:spacing w:before="0" w:after="160" w:line="259"/>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In het afgelopen jaar hebben alle MR-leden deelgenomen aan de basiscursus MR.</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 november 2022 heeft er weer een audit van de inspectie voor het onderwijs plaatsgevonden. Hieraan hebben ook een aantal MR-leden deelgenomen. De resultaten hiervan zijn verwerkt, en aangeboden in een verslag.</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Twee keer per jaar is er een overleg met de Raad van Toezicht en de MR. De Raad van Toezicht bestaat op dit moment uit vier leden. Om de beurt wordt naast de vaste agendapunten door één van de deelnemende partijen een onderwerp ingebracht.</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 MR is door directeur mw. Teerink steeds bijgepraat over de inzet NPO gelden, en de managementrapportage.</w:t>
      </w:r>
    </w:p>
    <w:p>
      <w:pPr>
        <w:spacing w:before="0" w:after="160" w:line="259"/>
        <w:ind w:right="0" w:left="0" w:firstLine="0"/>
        <w:jc w:val="both"/>
        <w:rPr>
          <w:rFonts w:ascii="Arial" w:hAnsi="Arial" w:cs="Arial" w:eastAsia="Arial"/>
          <w:color w:val="000000"/>
          <w:spacing w:val="0"/>
          <w:position w:val="0"/>
          <w:sz w:val="24"/>
          <w:shd w:fill="auto" w:val="clear"/>
        </w:rPr>
      </w:pP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Dit schooljaar is de MR bezig met het herzien van de statuten en regelementen van de MR van De Korenburg.</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Een steeds terugkomend onderwerp tijdens de vergaderingen is het IKC (Integraal Kind Centrum). Hierin wordt de stand van zaken en de vorderingen besproken. Daarnaast kijkt de MR naar de toekomst en haar rol hierin.</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Ook het punt corona had regelmatig de aandacht van de MR. Kijkend naar de maatregelen, en hoe deze op een zo prettig mogelijke manier in te passen.</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Andere punten die het afgelopen schooljaar zijn besproken:</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Jaarplan MR</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Statuten en regelementen MR</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IKC voortgang</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Onderwijsontwikkelingen</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Ontwikkeling financiën en formatie.</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Managementrapportage</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Scholingsplan</w:t>
      </w:r>
    </w:p>
    <w:p>
      <w:pPr>
        <w:numPr>
          <w:ilvl w:val="0"/>
          <w:numId w:val="4"/>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Jaarverslag MR</w:t>
      </w:r>
    </w:p>
    <w:p>
      <w:pPr>
        <w:spacing w:before="0" w:after="160" w:line="259"/>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 MR heeft ingestemd met de volgende stukken:</w:t>
      </w:r>
    </w:p>
    <w:p>
      <w:pPr>
        <w:numPr>
          <w:ilvl w:val="0"/>
          <w:numId w:val="6"/>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Inzet NPO gelden</w:t>
      </w:r>
    </w:p>
    <w:p>
      <w:pPr>
        <w:numPr>
          <w:ilvl w:val="0"/>
          <w:numId w:val="6"/>
        </w:numPr>
        <w:spacing w:before="0" w:after="160" w:line="259"/>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Meerjarenplan en begroting</w:t>
      </w:r>
    </w:p>
    <w:p>
      <w:pPr>
        <w:spacing w:before="0" w:after="160" w:line="259"/>
        <w:ind w:right="0" w:left="0" w:firstLine="0"/>
        <w:jc w:val="both"/>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